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1A" w:rsidRPr="00710C1A" w:rsidRDefault="00710C1A" w:rsidP="00B0261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10C1A">
        <w:rPr>
          <w:rFonts w:ascii="Times New Roman" w:eastAsia="Times New Roman" w:hAnsi="Times New Roman"/>
          <w:b/>
          <w:color w:val="000000" w:themeColor="text1"/>
          <w:spacing w:val="60"/>
          <w:sz w:val="28"/>
          <w:szCs w:val="28"/>
          <w:lang w:eastAsia="pl-PL"/>
        </w:rPr>
        <w:t>UCHWAŁA</w:t>
      </w:r>
      <w:r w:rsidRPr="00710C1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 Nr IV/</w:t>
      </w:r>
      <w:r w:rsidR="00B0261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33/15</w:t>
      </w:r>
    </w:p>
    <w:p w:rsidR="00710C1A" w:rsidRPr="00710C1A" w:rsidRDefault="00710C1A" w:rsidP="00B02617">
      <w:pPr>
        <w:keepNext/>
        <w:widowControl w:val="0"/>
        <w:tabs>
          <w:tab w:val="left" w:pos="540"/>
          <w:tab w:val="left" w:pos="75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pl-PL"/>
        </w:rPr>
      </w:pPr>
      <w:r w:rsidRPr="00710C1A"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pl-PL"/>
        </w:rPr>
        <w:t>Rady Miejskiej w Babimoście</w:t>
      </w:r>
    </w:p>
    <w:p w:rsidR="00710C1A" w:rsidRPr="00710C1A" w:rsidRDefault="00710C1A" w:rsidP="00B026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</w:pPr>
      <w:r w:rsidRPr="00710C1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z dnia 30 marca 2015 roku</w:t>
      </w:r>
    </w:p>
    <w:p w:rsidR="00710C1A" w:rsidRPr="00710C1A" w:rsidRDefault="00710C1A" w:rsidP="00710C1A">
      <w:pPr>
        <w:spacing w:after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10C1A" w:rsidRPr="00710C1A" w:rsidRDefault="00710C1A" w:rsidP="00710C1A">
      <w:pPr>
        <w:pStyle w:val="Bezodstpw"/>
        <w:ind w:left="1410" w:hanging="14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0C1A">
        <w:rPr>
          <w:rFonts w:ascii="Times New Roman" w:hAnsi="Times New Roman"/>
          <w:b/>
          <w:color w:val="000000" w:themeColor="text1"/>
          <w:sz w:val="28"/>
          <w:szCs w:val="28"/>
        </w:rPr>
        <w:t>zmieniająca uchwałę w sprawie terminu, częstotliwości i trybu uiszczania opłaty za gospodarowanie odpadami komunalnymi przez właścicieli nieruchomości na terenie Gminy Babimost.</w:t>
      </w:r>
    </w:p>
    <w:p w:rsidR="00710C1A" w:rsidRPr="00710C1A" w:rsidRDefault="00710C1A" w:rsidP="00710C1A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18"/>
          <w:szCs w:val="28"/>
        </w:rPr>
      </w:pPr>
    </w:p>
    <w:p w:rsidR="00710C1A" w:rsidRPr="00710C1A" w:rsidRDefault="00710C1A" w:rsidP="00710C1A">
      <w:pPr>
        <w:pStyle w:val="Brakstyluakapitowego"/>
        <w:widowControl/>
        <w:spacing w:line="276" w:lineRule="auto"/>
        <w:ind w:firstLine="340"/>
        <w:jc w:val="both"/>
        <w:rPr>
          <w:color w:val="000000" w:themeColor="text1"/>
        </w:rPr>
      </w:pPr>
      <w:r w:rsidRPr="00710C1A">
        <w:rPr>
          <w:color w:val="000000" w:themeColor="text1"/>
        </w:rPr>
        <w:tab/>
        <w:t xml:space="preserve">Na podstawie art. 18 ust. 2 pkt 15 i art. 40 ust. 1 ustawy z dnia 8 marca 1990 r. o samorządzie gminnym (tekst jednolity Dz. U. z 2013 r., poz. 594 ze zmianami) oraz art. 6l ustawy z dnia 13 września 1996 r. o utrzymaniu czystości i porządku w gminach (tekst jednolity Dz. U. z 2013 r., poz. 1399 ze zmianami) </w:t>
      </w:r>
    </w:p>
    <w:p w:rsidR="00710C1A" w:rsidRPr="00710C1A" w:rsidRDefault="00710C1A" w:rsidP="00710C1A">
      <w:pPr>
        <w:pStyle w:val="Brakstyluakapitowego"/>
        <w:widowControl/>
        <w:spacing w:line="276" w:lineRule="auto"/>
        <w:jc w:val="both"/>
        <w:rPr>
          <w:b/>
          <w:color w:val="000000" w:themeColor="text1"/>
        </w:rPr>
      </w:pPr>
      <w:r w:rsidRPr="00710C1A">
        <w:rPr>
          <w:b/>
          <w:color w:val="000000" w:themeColor="text1"/>
        </w:rPr>
        <w:t>uchwala się, co następuje:</w:t>
      </w:r>
    </w:p>
    <w:p w:rsidR="00710C1A" w:rsidRPr="00710C1A" w:rsidRDefault="00710C1A" w:rsidP="00710C1A">
      <w:pPr>
        <w:pStyle w:val="Brakstyluakapitowego"/>
        <w:widowControl/>
        <w:spacing w:line="276" w:lineRule="auto"/>
        <w:jc w:val="both"/>
        <w:rPr>
          <w:color w:val="000000" w:themeColor="text1"/>
        </w:rPr>
      </w:pPr>
    </w:p>
    <w:p w:rsidR="00710C1A" w:rsidRPr="00710C1A" w:rsidRDefault="00710C1A" w:rsidP="00710C1A">
      <w:pPr>
        <w:pStyle w:val="Brakstyluakapitowego"/>
        <w:widowControl/>
        <w:spacing w:line="276" w:lineRule="auto"/>
        <w:jc w:val="both"/>
        <w:rPr>
          <w:color w:val="000000" w:themeColor="text1"/>
        </w:rPr>
      </w:pPr>
      <w:r w:rsidRPr="00710C1A">
        <w:rPr>
          <w:b/>
          <w:color w:val="000000" w:themeColor="text1"/>
        </w:rPr>
        <w:t>§ 1.</w:t>
      </w:r>
      <w:r w:rsidRPr="00710C1A">
        <w:rPr>
          <w:color w:val="000000" w:themeColor="text1"/>
        </w:rPr>
        <w:t xml:space="preserve"> W uchwale Nr XXVI/127/12 Rady Miejskiej w Babimoście z dnia 17 grudnia  2012 roku </w:t>
      </w:r>
      <w:r w:rsidRPr="00710C1A">
        <w:rPr>
          <w:color w:val="000000" w:themeColor="text1"/>
        </w:rPr>
        <w:br/>
        <w:t>w sprawie</w:t>
      </w:r>
      <w:r w:rsidRPr="00710C1A">
        <w:rPr>
          <w:color w:val="000000" w:themeColor="text1"/>
          <w:sz w:val="28"/>
          <w:szCs w:val="28"/>
        </w:rPr>
        <w:t xml:space="preserve"> </w:t>
      </w:r>
      <w:r w:rsidRPr="00710C1A">
        <w:rPr>
          <w:color w:val="000000" w:themeColor="text1"/>
        </w:rPr>
        <w:t>terminu, częstotliwości i trybu uiszczania opłaty za gospodarowanie odpadami komunalnymi przez właścicieli nieruchomości na terenie Gminy Babimost, zmienionej Uchwałą Nr XXXVIII/230/14 Rady Miejskiej w Babimoście z dnia 17 lutego 2014 roku</w:t>
      </w:r>
      <w:r w:rsidRPr="00710C1A">
        <w:rPr>
          <w:b/>
          <w:color w:val="000000" w:themeColor="text1"/>
        </w:rPr>
        <w:t xml:space="preserve"> </w:t>
      </w:r>
      <w:r w:rsidRPr="00710C1A">
        <w:rPr>
          <w:color w:val="000000" w:themeColor="text1"/>
        </w:rPr>
        <w:t>wprowadza się następujące zmiany:</w:t>
      </w:r>
    </w:p>
    <w:p w:rsidR="00710C1A" w:rsidRPr="00710C1A" w:rsidRDefault="00710C1A" w:rsidP="00311208">
      <w:pPr>
        <w:pStyle w:val="PARSgrsf"/>
        <w:numPr>
          <w:ilvl w:val="0"/>
          <w:numId w:val="1"/>
        </w:numPr>
        <w:spacing w:before="0" w:line="240" w:lineRule="auto"/>
        <w:ind w:left="360"/>
        <w:jc w:val="both"/>
        <w:rPr>
          <w:b w:val="0"/>
          <w:color w:val="000000" w:themeColor="text1"/>
          <w:sz w:val="24"/>
          <w:szCs w:val="24"/>
        </w:rPr>
      </w:pPr>
      <w:r w:rsidRPr="00710C1A">
        <w:rPr>
          <w:b w:val="0"/>
          <w:bCs w:val="0"/>
          <w:color w:val="000000" w:themeColor="text1"/>
          <w:sz w:val="24"/>
          <w:szCs w:val="24"/>
        </w:rPr>
        <w:t>W</w:t>
      </w:r>
      <w:r w:rsidRPr="00710C1A">
        <w:rPr>
          <w:b w:val="0"/>
          <w:color w:val="000000" w:themeColor="text1"/>
          <w:sz w:val="24"/>
          <w:szCs w:val="24"/>
        </w:rPr>
        <w:t xml:space="preserve"> § 1:</w:t>
      </w:r>
    </w:p>
    <w:p w:rsidR="00710C1A" w:rsidRPr="00710C1A" w:rsidRDefault="00710C1A" w:rsidP="00311208">
      <w:pPr>
        <w:pStyle w:val="PARSgrsf"/>
        <w:numPr>
          <w:ilvl w:val="0"/>
          <w:numId w:val="2"/>
        </w:numPr>
        <w:spacing w:before="0" w:line="240" w:lineRule="auto"/>
        <w:ind w:left="705" w:hanging="357"/>
        <w:jc w:val="both"/>
        <w:rPr>
          <w:b w:val="0"/>
          <w:color w:val="000000" w:themeColor="text1"/>
          <w:sz w:val="24"/>
          <w:szCs w:val="24"/>
        </w:rPr>
      </w:pPr>
      <w:r w:rsidRPr="00710C1A">
        <w:rPr>
          <w:b w:val="0"/>
          <w:color w:val="000000" w:themeColor="text1"/>
          <w:sz w:val="24"/>
          <w:szCs w:val="24"/>
        </w:rPr>
        <w:t>ust. 1 otrzymuje brzmienie:</w:t>
      </w:r>
    </w:p>
    <w:p w:rsidR="00710C1A" w:rsidRPr="00710C1A" w:rsidRDefault="00710C1A" w:rsidP="00311208">
      <w:pPr>
        <w:pStyle w:val="PARSgrsf"/>
        <w:widowControl/>
        <w:spacing w:before="0" w:line="240" w:lineRule="auto"/>
        <w:ind w:left="360" w:hanging="12"/>
        <w:jc w:val="both"/>
        <w:rPr>
          <w:b w:val="0"/>
          <w:color w:val="000000" w:themeColor="text1"/>
          <w:sz w:val="24"/>
          <w:szCs w:val="24"/>
        </w:rPr>
      </w:pPr>
      <w:r w:rsidRPr="00710C1A">
        <w:rPr>
          <w:b w:val="0"/>
          <w:color w:val="000000" w:themeColor="text1"/>
          <w:sz w:val="24"/>
          <w:szCs w:val="24"/>
        </w:rPr>
        <w:t xml:space="preserve">„1.Właściciel nieruchomości, na której zamieszkują mieszkańcy, położonej na obszarze Gminy Babimost jest zobowiązany do uiszczania opłaty za gospodarowanie odpadami komunalnymi z dołu, zwanej dalej „opłatą” ustaloną zgodnie z uchwałą Rady Miejskiej </w:t>
      </w:r>
      <w:r w:rsidR="00B02617">
        <w:rPr>
          <w:b w:val="0"/>
          <w:color w:val="000000" w:themeColor="text1"/>
          <w:sz w:val="24"/>
          <w:szCs w:val="24"/>
        </w:rPr>
        <w:br/>
      </w:r>
      <w:r w:rsidRPr="00710C1A">
        <w:rPr>
          <w:b w:val="0"/>
          <w:color w:val="000000" w:themeColor="text1"/>
          <w:sz w:val="24"/>
          <w:szCs w:val="24"/>
        </w:rPr>
        <w:t>w Babimoście (z wyjątkiem nieruchomości, na której znajduje się domek letniskowy lub innej nieruchomości wykorzystywanej na cele rekreacyjno-wypoczynkowe).”</w:t>
      </w:r>
    </w:p>
    <w:p w:rsidR="00710C1A" w:rsidRPr="00710C1A" w:rsidRDefault="00710C1A" w:rsidP="00311208">
      <w:pPr>
        <w:pStyle w:val="PARSgrsf"/>
        <w:widowControl/>
        <w:spacing w:before="0" w:line="240" w:lineRule="auto"/>
        <w:ind w:left="360" w:hanging="357"/>
        <w:jc w:val="both"/>
        <w:rPr>
          <w:b w:val="0"/>
          <w:color w:val="000000" w:themeColor="text1"/>
          <w:sz w:val="6"/>
          <w:szCs w:val="24"/>
        </w:rPr>
      </w:pPr>
    </w:p>
    <w:p w:rsidR="00710C1A" w:rsidRPr="00710C1A" w:rsidRDefault="00710C1A" w:rsidP="00311208">
      <w:pPr>
        <w:pStyle w:val="PARSgrsf"/>
        <w:numPr>
          <w:ilvl w:val="0"/>
          <w:numId w:val="2"/>
        </w:numPr>
        <w:spacing w:before="0" w:line="240" w:lineRule="auto"/>
        <w:ind w:left="705" w:hanging="357"/>
        <w:jc w:val="both"/>
        <w:rPr>
          <w:b w:val="0"/>
          <w:color w:val="000000" w:themeColor="text1"/>
          <w:sz w:val="24"/>
          <w:szCs w:val="24"/>
        </w:rPr>
      </w:pPr>
      <w:r w:rsidRPr="00710C1A">
        <w:rPr>
          <w:b w:val="0"/>
          <w:color w:val="000000" w:themeColor="text1"/>
          <w:sz w:val="24"/>
          <w:szCs w:val="24"/>
        </w:rPr>
        <w:t>ust. 3 otrzymuje brzmienie:</w:t>
      </w:r>
    </w:p>
    <w:p w:rsidR="00710C1A" w:rsidRPr="00710C1A" w:rsidRDefault="00710C1A" w:rsidP="00311208">
      <w:pPr>
        <w:pStyle w:val="Brakstyluakapitowego"/>
        <w:widowControl/>
        <w:spacing w:line="240" w:lineRule="auto"/>
        <w:ind w:left="348"/>
        <w:jc w:val="both"/>
        <w:rPr>
          <w:color w:val="000000" w:themeColor="text1"/>
        </w:rPr>
      </w:pPr>
      <w:r w:rsidRPr="00710C1A">
        <w:rPr>
          <w:color w:val="000000" w:themeColor="text1"/>
        </w:rPr>
        <w:t>„3. W przypadku nieruchomości zamieszkałej opłatę uiszcza się w każdym roku kwartalnie w terminach:</w:t>
      </w:r>
    </w:p>
    <w:p w:rsidR="00710C1A" w:rsidRPr="00710C1A" w:rsidRDefault="00710C1A" w:rsidP="00311208">
      <w:pPr>
        <w:pStyle w:val="Brakstyluakapitowego"/>
        <w:widowControl/>
        <w:numPr>
          <w:ilvl w:val="0"/>
          <w:numId w:val="3"/>
        </w:numPr>
        <w:spacing w:line="240" w:lineRule="auto"/>
        <w:ind w:left="708"/>
        <w:jc w:val="both"/>
        <w:rPr>
          <w:color w:val="000000" w:themeColor="text1"/>
        </w:rPr>
      </w:pPr>
      <w:r w:rsidRPr="00710C1A">
        <w:rPr>
          <w:color w:val="000000" w:themeColor="text1"/>
        </w:rPr>
        <w:t>za I kwartał  – do dnia 5 kwietnia;</w:t>
      </w:r>
    </w:p>
    <w:p w:rsidR="00710C1A" w:rsidRPr="00710C1A" w:rsidRDefault="00710C1A" w:rsidP="00311208">
      <w:pPr>
        <w:pStyle w:val="Brakstyluakapitowego"/>
        <w:widowControl/>
        <w:numPr>
          <w:ilvl w:val="0"/>
          <w:numId w:val="3"/>
        </w:numPr>
        <w:spacing w:line="240" w:lineRule="auto"/>
        <w:ind w:left="708"/>
        <w:jc w:val="both"/>
        <w:rPr>
          <w:color w:val="000000" w:themeColor="text1"/>
        </w:rPr>
      </w:pPr>
      <w:r w:rsidRPr="00710C1A">
        <w:rPr>
          <w:color w:val="000000" w:themeColor="text1"/>
        </w:rPr>
        <w:t>za II kwartał  – do dnia 5 lipca;</w:t>
      </w:r>
    </w:p>
    <w:p w:rsidR="00710C1A" w:rsidRPr="00710C1A" w:rsidRDefault="00710C1A" w:rsidP="00311208">
      <w:pPr>
        <w:pStyle w:val="Brakstyluakapitowego"/>
        <w:widowControl/>
        <w:numPr>
          <w:ilvl w:val="0"/>
          <w:numId w:val="3"/>
        </w:numPr>
        <w:spacing w:line="240" w:lineRule="auto"/>
        <w:ind w:left="708"/>
        <w:jc w:val="both"/>
        <w:rPr>
          <w:color w:val="000000" w:themeColor="text1"/>
        </w:rPr>
      </w:pPr>
      <w:r w:rsidRPr="00710C1A">
        <w:rPr>
          <w:color w:val="000000" w:themeColor="text1"/>
        </w:rPr>
        <w:t>za III kwartał – do dnia 5 października;</w:t>
      </w:r>
    </w:p>
    <w:p w:rsidR="00710C1A" w:rsidRPr="00710C1A" w:rsidRDefault="00710C1A" w:rsidP="00311208">
      <w:pPr>
        <w:pStyle w:val="Brakstyluakapitowego"/>
        <w:widowControl/>
        <w:numPr>
          <w:ilvl w:val="0"/>
          <w:numId w:val="3"/>
        </w:numPr>
        <w:spacing w:line="240" w:lineRule="auto"/>
        <w:ind w:left="708"/>
        <w:jc w:val="both"/>
        <w:rPr>
          <w:color w:val="000000" w:themeColor="text1"/>
        </w:rPr>
      </w:pPr>
      <w:r w:rsidRPr="00710C1A">
        <w:rPr>
          <w:color w:val="000000" w:themeColor="text1"/>
        </w:rPr>
        <w:t>za IV kwartał  – do dnia 5 stycznia następnego roku.</w:t>
      </w:r>
    </w:p>
    <w:p w:rsidR="00710C1A" w:rsidRPr="00710C1A" w:rsidRDefault="00710C1A" w:rsidP="00003C2E">
      <w:pPr>
        <w:pStyle w:val="Brakstyluakapitowego"/>
        <w:widowControl/>
        <w:spacing w:line="276" w:lineRule="auto"/>
        <w:jc w:val="both"/>
        <w:rPr>
          <w:color w:val="000000" w:themeColor="text1"/>
        </w:rPr>
      </w:pPr>
      <w:r w:rsidRPr="00710C1A">
        <w:rPr>
          <w:color w:val="000000" w:themeColor="text1"/>
        </w:rPr>
        <w:t xml:space="preserve">W przypadku nieruchomości zamieszkałej, na której znajduje się domek letniskowy lub innej nieruchomości wykorzystywanej na cele rekreacyjno-wypoczynkowe, opłatę uiszcza się </w:t>
      </w:r>
      <w:r w:rsidR="00B02617">
        <w:rPr>
          <w:color w:val="000000" w:themeColor="text1"/>
        </w:rPr>
        <w:br/>
      </w:r>
      <w:r w:rsidRPr="00710C1A">
        <w:rPr>
          <w:color w:val="000000" w:themeColor="text1"/>
        </w:rPr>
        <w:t>z góry w każdym roku w terminie do 31 maja.”</w:t>
      </w:r>
    </w:p>
    <w:p w:rsidR="00710C1A" w:rsidRPr="00710C1A" w:rsidRDefault="00710C1A" w:rsidP="00710C1A">
      <w:pPr>
        <w:pStyle w:val="PARSgrsf"/>
        <w:widowControl/>
        <w:spacing w:before="0" w:line="276" w:lineRule="auto"/>
        <w:ind w:left="918" w:hanging="360"/>
        <w:jc w:val="both"/>
        <w:rPr>
          <w:b w:val="0"/>
          <w:color w:val="000000" w:themeColor="text1"/>
          <w:sz w:val="24"/>
          <w:szCs w:val="24"/>
        </w:rPr>
      </w:pPr>
    </w:p>
    <w:p w:rsidR="00710C1A" w:rsidRPr="00710C1A" w:rsidRDefault="00710C1A" w:rsidP="00710C1A">
      <w:pPr>
        <w:pStyle w:val="PARSgrsf"/>
        <w:widowControl/>
        <w:spacing w:before="0" w:line="276" w:lineRule="auto"/>
        <w:jc w:val="both"/>
        <w:rPr>
          <w:b w:val="0"/>
          <w:color w:val="000000" w:themeColor="text1"/>
          <w:sz w:val="24"/>
          <w:szCs w:val="24"/>
        </w:rPr>
      </w:pPr>
      <w:r w:rsidRPr="00710C1A">
        <w:rPr>
          <w:color w:val="000000" w:themeColor="text1"/>
          <w:sz w:val="24"/>
          <w:szCs w:val="24"/>
        </w:rPr>
        <w:t xml:space="preserve">§ 2. </w:t>
      </w:r>
      <w:r w:rsidRPr="00710C1A">
        <w:rPr>
          <w:b w:val="0"/>
          <w:color w:val="000000" w:themeColor="text1"/>
          <w:sz w:val="24"/>
          <w:szCs w:val="24"/>
        </w:rPr>
        <w:t>Wykonanie uchwały powierza się Burmistrzowi Babimostu.</w:t>
      </w:r>
    </w:p>
    <w:p w:rsidR="00710C1A" w:rsidRPr="00710C1A" w:rsidRDefault="00710C1A" w:rsidP="00710C1A">
      <w:pPr>
        <w:pStyle w:val="PARSgrsf"/>
        <w:widowControl/>
        <w:spacing w:before="0" w:line="276" w:lineRule="auto"/>
        <w:jc w:val="both"/>
        <w:rPr>
          <w:b w:val="0"/>
          <w:color w:val="000000" w:themeColor="text1"/>
          <w:sz w:val="20"/>
          <w:szCs w:val="20"/>
        </w:rPr>
      </w:pPr>
    </w:p>
    <w:p w:rsidR="00710C1A" w:rsidRPr="00710C1A" w:rsidRDefault="00710C1A" w:rsidP="00710C1A">
      <w:pPr>
        <w:pStyle w:val="Brakstyluakapitowego"/>
        <w:widowControl/>
        <w:spacing w:line="240" w:lineRule="auto"/>
        <w:ind w:left="567" w:hanging="567"/>
        <w:jc w:val="both"/>
        <w:rPr>
          <w:b/>
          <w:color w:val="000000" w:themeColor="text1"/>
        </w:rPr>
      </w:pPr>
      <w:r w:rsidRPr="00710C1A">
        <w:rPr>
          <w:b/>
          <w:color w:val="000000" w:themeColor="text1"/>
        </w:rPr>
        <w:t>§ 3</w:t>
      </w:r>
      <w:r w:rsidRPr="00710C1A">
        <w:rPr>
          <w:color w:val="000000" w:themeColor="text1"/>
        </w:rPr>
        <w:t xml:space="preserve">. Uchwała podlega ogłoszeniu w Dzienniku Urzędowym Województwa Lubuskiego </w:t>
      </w:r>
      <w:r w:rsidRPr="00710C1A">
        <w:rPr>
          <w:color w:val="000000" w:themeColor="text1"/>
        </w:rPr>
        <w:br/>
        <w:t>i wchodzi w życie w dniu 1 maja 2015 roku.</w:t>
      </w:r>
    </w:p>
    <w:p w:rsidR="00710C1A" w:rsidRPr="00710C1A" w:rsidRDefault="00710C1A" w:rsidP="00710C1A">
      <w:pPr>
        <w:ind w:left="510" w:hanging="510"/>
        <w:jc w:val="both"/>
        <w:rPr>
          <w:iCs/>
          <w:color w:val="000000" w:themeColor="text1"/>
        </w:rPr>
      </w:pPr>
    </w:p>
    <w:p w:rsidR="00710C1A" w:rsidRPr="00710C1A" w:rsidRDefault="00710C1A" w:rsidP="00710C1A">
      <w:pPr>
        <w:pStyle w:val="Brakstyluakapitowego"/>
        <w:widowControl/>
        <w:spacing w:line="360" w:lineRule="auto"/>
        <w:ind w:left="4535"/>
        <w:jc w:val="center"/>
        <w:rPr>
          <w:iCs/>
          <w:color w:val="000000" w:themeColor="text1"/>
        </w:rPr>
      </w:pPr>
      <w:r w:rsidRPr="00710C1A">
        <w:rPr>
          <w:iCs/>
          <w:color w:val="000000" w:themeColor="text1"/>
        </w:rPr>
        <w:t xml:space="preserve">Przewodniczący Rady Miejskiej </w:t>
      </w:r>
    </w:p>
    <w:p w:rsidR="00003C2E" w:rsidRPr="00710C1A" w:rsidRDefault="00710C1A" w:rsidP="00A30270">
      <w:pPr>
        <w:pStyle w:val="Brakstyluakapitowego"/>
        <w:widowControl/>
        <w:spacing w:line="360" w:lineRule="auto"/>
        <w:ind w:left="4535"/>
        <w:jc w:val="center"/>
        <w:rPr>
          <w:color w:val="000000" w:themeColor="text1"/>
        </w:rPr>
      </w:pPr>
      <w:r w:rsidRPr="00710C1A">
        <w:rPr>
          <w:iCs/>
          <w:color w:val="000000" w:themeColor="text1"/>
        </w:rPr>
        <w:t>Zygmunt Wołek</w:t>
      </w:r>
      <w:bookmarkStart w:id="0" w:name="_GoBack"/>
      <w:bookmarkEnd w:id="0"/>
    </w:p>
    <w:sectPr w:rsidR="00003C2E" w:rsidRPr="0071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8A0"/>
    <w:multiLevelType w:val="hybridMultilevel"/>
    <w:tmpl w:val="2E9680F2"/>
    <w:lvl w:ilvl="0" w:tplc="19C8931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D9217D1"/>
    <w:multiLevelType w:val="hybridMultilevel"/>
    <w:tmpl w:val="B11AD376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778E6385"/>
    <w:multiLevelType w:val="hybridMultilevel"/>
    <w:tmpl w:val="641C0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1A"/>
    <w:rsid w:val="00003C2E"/>
    <w:rsid w:val="00045799"/>
    <w:rsid w:val="00046C9E"/>
    <w:rsid w:val="000F3A22"/>
    <w:rsid w:val="0014407D"/>
    <w:rsid w:val="001600FB"/>
    <w:rsid w:val="001A7344"/>
    <w:rsid w:val="001B5B8A"/>
    <w:rsid w:val="001F2A9C"/>
    <w:rsid w:val="002169C6"/>
    <w:rsid w:val="00222024"/>
    <w:rsid w:val="00282A71"/>
    <w:rsid w:val="0030145E"/>
    <w:rsid w:val="00311208"/>
    <w:rsid w:val="00313E3B"/>
    <w:rsid w:val="00316A69"/>
    <w:rsid w:val="00344812"/>
    <w:rsid w:val="003F303C"/>
    <w:rsid w:val="00413A02"/>
    <w:rsid w:val="00413EA7"/>
    <w:rsid w:val="00462390"/>
    <w:rsid w:val="004761A1"/>
    <w:rsid w:val="00542303"/>
    <w:rsid w:val="00581C86"/>
    <w:rsid w:val="006525BC"/>
    <w:rsid w:val="00660519"/>
    <w:rsid w:val="006D6E3B"/>
    <w:rsid w:val="006F62CF"/>
    <w:rsid w:val="00710C1A"/>
    <w:rsid w:val="0072031B"/>
    <w:rsid w:val="00761509"/>
    <w:rsid w:val="0079172F"/>
    <w:rsid w:val="007A4B67"/>
    <w:rsid w:val="007A50AA"/>
    <w:rsid w:val="007A694D"/>
    <w:rsid w:val="00817547"/>
    <w:rsid w:val="00817FA4"/>
    <w:rsid w:val="00826A4D"/>
    <w:rsid w:val="00842966"/>
    <w:rsid w:val="008B1E92"/>
    <w:rsid w:val="008D7C89"/>
    <w:rsid w:val="0095065D"/>
    <w:rsid w:val="00990E86"/>
    <w:rsid w:val="009B305A"/>
    <w:rsid w:val="009F2628"/>
    <w:rsid w:val="00A30270"/>
    <w:rsid w:val="00AE4DB1"/>
    <w:rsid w:val="00B02617"/>
    <w:rsid w:val="00B04786"/>
    <w:rsid w:val="00B93D47"/>
    <w:rsid w:val="00BB5C40"/>
    <w:rsid w:val="00BF25B4"/>
    <w:rsid w:val="00C17006"/>
    <w:rsid w:val="00C55486"/>
    <w:rsid w:val="00C55EB3"/>
    <w:rsid w:val="00D20A71"/>
    <w:rsid w:val="00EC4363"/>
    <w:rsid w:val="00F14516"/>
    <w:rsid w:val="00F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C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C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rakstyluakapitowego">
    <w:name w:val="[Brak stylu akapitowego]"/>
    <w:rsid w:val="00710C1A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Sgrsf">
    <w:name w:val="PARSgrsf"/>
    <w:basedOn w:val="Brakstyluakapitowego"/>
    <w:uiPriority w:val="99"/>
    <w:rsid w:val="00710C1A"/>
    <w:pPr>
      <w:suppressAutoHyphens/>
      <w:spacing w:before="113" w:line="280" w:lineRule="atLeast"/>
      <w:jc w:val="center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C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C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rakstyluakapitowego">
    <w:name w:val="[Brak stylu akapitowego]"/>
    <w:rsid w:val="00710C1A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Sgrsf">
    <w:name w:val="PARSgrsf"/>
    <w:basedOn w:val="Brakstyluakapitowego"/>
    <w:uiPriority w:val="99"/>
    <w:rsid w:val="00710C1A"/>
    <w:pPr>
      <w:suppressAutoHyphens/>
      <w:spacing w:before="113" w:line="280" w:lineRule="atLeast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Anna Smolarek</cp:lastModifiedBy>
  <cp:revision>2</cp:revision>
  <cp:lastPrinted>2015-03-31T06:37:00Z</cp:lastPrinted>
  <dcterms:created xsi:type="dcterms:W3CDTF">2016-02-08T07:46:00Z</dcterms:created>
  <dcterms:modified xsi:type="dcterms:W3CDTF">2016-02-08T07:46:00Z</dcterms:modified>
</cp:coreProperties>
</file>